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7CC8" w:rsidRDefault="00A65045">
      <w:pPr>
        <w:rPr>
          <w:noProof/>
          <w:rtl/>
        </w:rPr>
      </w:pPr>
    </w:p>
    <w:p w:rsidR="00235EDD" w:rsidRDefault="00235EDD">
      <w:pPr>
        <w:rPr>
          <w:noProof/>
          <w:rtl/>
        </w:rPr>
      </w:pPr>
    </w:p>
    <w:p w:rsidR="00FA1D04" w:rsidRDefault="009D050D" w:rsidP="006D2012">
      <w:pPr>
        <w:rPr>
          <w:noProof/>
          <w:rtl/>
        </w:rPr>
      </w:pPr>
      <w:r>
        <w:rPr>
          <w:noProof/>
        </w:rPr>
        <w:drawing>
          <wp:anchor distT="0" distB="0" distL="114300" distR="114300" simplePos="0" relativeHeight="251658240" behindDoc="0" locked="0" layoutInCell="1" allowOverlap="1" wp14:anchorId="720BB55B" wp14:editId="463953ED">
            <wp:simplePos x="0" y="0"/>
            <wp:positionH relativeFrom="column">
              <wp:posOffset>-952500</wp:posOffset>
            </wp:positionH>
            <wp:positionV relativeFrom="paragraph">
              <wp:posOffset>83185</wp:posOffset>
            </wp:positionV>
            <wp:extent cx="2855595" cy="4476750"/>
            <wp:effectExtent l="0" t="0" r="1905" b="0"/>
            <wp:wrapSquare wrapText="bothSides"/>
            <wp:docPr id="3" name="תמונה 3" descr="Eyes looking at different directions | Drawings, Sketches, Ey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yes looking at different directions | Drawings, Sketches, Eye draw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447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D04" w:rsidRPr="00B37AF6" w:rsidRDefault="00FA1D04" w:rsidP="006221DC">
      <w:pPr>
        <w:jc w:val="center"/>
        <w:rPr>
          <w:rFonts w:cs="Guttman Yad-Brush"/>
          <w:b/>
          <w:bCs/>
          <w:color w:val="BD0357"/>
          <w:sz w:val="40"/>
          <w:szCs w:val="40"/>
          <w:rtl/>
        </w:rPr>
      </w:pPr>
      <w:r w:rsidRPr="00B37AF6">
        <w:rPr>
          <w:rFonts w:cs="Guttman Yad-Brush" w:hint="cs"/>
          <w:b/>
          <w:bCs/>
          <w:color w:val="BD0357"/>
          <w:sz w:val="40"/>
          <w:szCs w:val="40"/>
          <w:rtl/>
        </w:rPr>
        <w:t>עיניים מביעות</w:t>
      </w:r>
    </w:p>
    <w:p w:rsidR="006221DC" w:rsidRDefault="006221DC" w:rsidP="006221DC">
      <w:pPr>
        <w:jc w:val="center"/>
        <w:rPr>
          <w:b/>
          <w:bCs/>
          <w:color w:val="BD0357"/>
          <w:sz w:val="28"/>
          <w:szCs w:val="28"/>
          <w:rtl/>
        </w:rPr>
      </w:pPr>
      <w:r w:rsidRPr="00B37AF6">
        <w:rPr>
          <w:rFonts w:hint="cs"/>
          <w:b/>
          <w:bCs/>
          <w:color w:val="BD0357"/>
          <w:sz w:val="28"/>
          <w:szCs w:val="28"/>
          <w:rtl/>
        </w:rPr>
        <w:t>"אני רואה לך בעיניים ..."</w:t>
      </w:r>
    </w:p>
    <w:p w:rsidR="00A46005" w:rsidRPr="00A46005" w:rsidRDefault="00A46005" w:rsidP="006221DC">
      <w:pPr>
        <w:jc w:val="center"/>
        <w:rPr>
          <w:b/>
          <w:bCs/>
          <w:color w:val="BD0357"/>
          <w:sz w:val="24"/>
          <w:szCs w:val="24"/>
          <w:rtl/>
        </w:rPr>
      </w:pPr>
      <w:r w:rsidRPr="00A46005">
        <w:rPr>
          <w:rFonts w:hint="cs"/>
          <w:b/>
          <w:bCs/>
          <w:color w:val="BD0357"/>
          <w:sz w:val="24"/>
          <w:szCs w:val="24"/>
          <w:rtl/>
        </w:rPr>
        <w:t>כתבה: עדה גולן</w:t>
      </w:r>
    </w:p>
    <w:p w:rsidR="006221DC" w:rsidRPr="006221DC" w:rsidRDefault="006221DC" w:rsidP="006221DC">
      <w:pPr>
        <w:jc w:val="center"/>
        <w:rPr>
          <w:b/>
          <w:bCs/>
          <w:rtl/>
        </w:rPr>
      </w:pPr>
    </w:p>
    <w:p w:rsidR="00793FB3" w:rsidRPr="00793FB3" w:rsidRDefault="00FA1D04" w:rsidP="00793FB3">
      <w:pPr>
        <w:spacing w:after="0" w:line="480" w:lineRule="auto"/>
        <w:rPr>
          <w:rFonts w:asciiTheme="minorBidi" w:hAnsiTheme="minorBidi"/>
          <w:sz w:val="24"/>
          <w:szCs w:val="24"/>
          <w:rtl/>
        </w:rPr>
      </w:pPr>
      <w:r w:rsidRPr="00793FB3">
        <w:rPr>
          <w:rFonts w:asciiTheme="minorBidi" w:hAnsiTheme="minorBidi"/>
          <w:sz w:val="24"/>
          <w:szCs w:val="24"/>
          <w:rtl/>
        </w:rPr>
        <w:t>סדנה זו מתמקדת בעיניים כראי הנפש</w:t>
      </w:r>
      <w:r w:rsidR="00C032F1" w:rsidRPr="00793FB3">
        <w:rPr>
          <w:rFonts w:asciiTheme="minorBidi" w:hAnsiTheme="minorBidi"/>
          <w:sz w:val="24"/>
          <w:szCs w:val="24"/>
          <w:rtl/>
        </w:rPr>
        <w:t>,</w:t>
      </w:r>
      <w:r w:rsidRPr="00793FB3">
        <w:rPr>
          <w:rFonts w:asciiTheme="minorBidi" w:hAnsiTheme="minorBidi"/>
          <w:sz w:val="24"/>
          <w:szCs w:val="24"/>
          <w:rtl/>
        </w:rPr>
        <w:t xml:space="preserve"> דרכן נוכל לזהות רגשות ואת הלך הנפש ש</w:t>
      </w:r>
      <w:r w:rsidR="00D55B02">
        <w:rPr>
          <w:rFonts w:asciiTheme="minorBidi" w:hAnsiTheme="minorBidi"/>
          <w:sz w:val="24"/>
          <w:szCs w:val="24"/>
          <w:rtl/>
        </w:rPr>
        <w:t>ל האדם א</w:t>
      </w:r>
      <w:r w:rsidRPr="00793FB3">
        <w:rPr>
          <w:rFonts w:asciiTheme="minorBidi" w:hAnsiTheme="minorBidi"/>
          <w:sz w:val="24"/>
          <w:szCs w:val="24"/>
          <w:rtl/>
        </w:rPr>
        <w:t>תו אנו נמצאים בקשר גם ללא מילים ומבלי שנראה את שאר חלקי הפנים או הגוף.</w:t>
      </w:r>
    </w:p>
    <w:p w:rsidR="00793FB3" w:rsidRPr="00B37AF6" w:rsidRDefault="00793FB3" w:rsidP="00793FB3">
      <w:pPr>
        <w:spacing w:after="0" w:line="480" w:lineRule="auto"/>
        <w:rPr>
          <w:rFonts w:asciiTheme="minorBidi" w:hAnsiTheme="minorBidi"/>
          <w:b/>
          <w:bCs/>
          <w:color w:val="BD0357"/>
          <w:sz w:val="28"/>
          <w:szCs w:val="28"/>
          <w:rtl/>
        </w:rPr>
      </w:pPr>
      <w:r w:rsidRPr="00B37AF6">
        <w:rPr>
          <w:rFonts w:asciiTheme="minorBidi" w:hAnsiTheme="minorBidi"/>
          <w:b/>
          <w:bCs/>
          <w:color w:val="BD0357"/>
          <w:sz w:val="28"/>
          <w:szCs w:val="28"/>
          <w:shd w:val="clear" w:color="auto" w:fill="FFFFFF"/>
          <w:rtl/>
        </w:rPr>
        <w:t>העיניים מדברות, מביעות, חושבות, כועסות, שמחות והן עולם ומלואו</w:t>
      </w:r>
      <w:r w:rsidRPr="00B37AF6">
        <w:rPr>
          <w:rFonts w:asciiTheme="minorBidi" w:hAnsiTheme="minorBidi"/>
          <w:b/>
          <w:bCs/>
          <w:color w:val="BD0357"/>
          <w:sz w:val="28"/>
          <w:szCs w:val="28"/>
          <w:shd w:val="clear" w:color="auto" w:fill="FFFFFF"/>
        </w:rPr>
        <w:t>.</w:t>
      </w:r>
    </w:p>
    <w:p w:rsidR="00ED19A5" w:rsidRPr="00023742" w:rsidRDefault="00FA1D04" w:rsidP="00793FB3">
      <w:pPr>
        <w:spacing w:after="0" w:line="480" w:lineRule="auto"/>
        <w:rPr>
          <w:rFonts w:asciiTheme="minorBidi" w:hAnsiTheme="minorBidi"/>
          <w:b/>
          <w:bCs/>
          <w:sz w:val="24"/>
          <w:szCs w:val="24"/>
          <w:rtl/>
        </w:rPr>
      </w:pPr>
      <w:r w:rsidRPr="00023742">
        <w:rPr>
          <w:rFonts w:asciiTheme="minorBidi" w:hAnsiTheme="minorBidi"/>
          <w:b/>
          <w:bCs/>
          <w:sz w:val="24"/>
          <w:szCs w:val="24"/>
          <w:rtl/>
        </w:rPr>
        <w:t>בימים אלו בהם אנו פותחים את בית הספר</w:t>
      </w:r>
      <w:r w:rsidR="00ED19A5" w:rsidRPr="00023742">
        <w:rPr>
          <w:rFonts w:asciiTheme="minorBidi" w:hAnsiTheme="minorBidi"/>
          <w:b/>
          <w:bCs/>
          <w:sz w:val="24"/>
          <w:szCs w:val="24"/>
          <w:rtl/>
        </w:rPr>
        <w:t>, כשכולנו -</w:t>
      </w:r>
      <w:r w:rsidRPr="00023742">
        <w:rPr>
          <w:rFonts w:asciiTheme="minorBidi" w:hAnsiTheme="minorBidi"/>
          <w:b/>
          <w:bCs/>
          <w:sz w:val="24"/>
          <w:szCs w:val="24"/>
          <w:rtl/>
        </w:rPr>
        <w:t xml:space="preserve"> אנשי צוות ותלמידים עוטים מסיכות, </w:t>
      </w:r>
    </w:p>
    <w:p w:rsidR="00FA1D04" w:rsidRPr="00023742" w:rsidRDefault="00FA1D04" w:rsidP="00793FB3">
      <w:pPr>
        <w:spacing w:after="0" w:line="480" w:lineRule="auto"/>
        <w:rPr>
          <w:rFonts w:asciiTheme="minorBidi" w:hAnsiTheme="minorBidi"/>
          <w:b/>
          <w:bCs/>
          <w:sz w:val="24"/>
          <w:szCs w:val="24"/>
          <w:rtl/>
        </w:rPr>
      </w:pPr>
      <w:r w:rsidRPr="00023742">
        <w:rPr>
          <w:rFonts w:asciiTheme="minorBidi" w:hAnsiTheme="minorBidi"/>
          <w:b/>
          <w:bCs/>
          <w:sz w:val="24"/>
          <w:szCs w:val="24"/>
          <w:rtl/>
        </w:rPr>
        <w:t>הסבת תשומת הלב אל העיניים כאמצעי הבעה רגשי הופכת רלוונטית במיוחד.</w:t>
      </w:r>
    </w:p>
    <w:p w:rsidR="00FA1D04" w:rsidRPr="00793FB3" w:rsidRDefault="00FA1D04" w:rsidP="00793FB3">
      <w:pPr>
        <w:spacing w:after="0" w:line="480" w:lineRule="auto"/>
        <w:rPr>
          <w:rFonts w:asciiTheme="minorBidi" w:hAnsiTheme="minorBidi"/>
          <w:sz w:val="24"/>
          <w:szCs w:val="24"/>
          <w:rtl/>
        </w:rPr>
      </w:pPr>
      <w:r w:rsidRPr="00793FB3">
        <w:rPr>
          <w:rFonts w:asciiTheme="minorBidi" w:hAnsiTheme="minorBidi"/>
          <w:sz w:val="24"/>
          <w:szCs w:val="24"/>
          <w:rtl/>
        </w:rPr>
        <w:t>הסדנא יועדה במקור לתלמידים לקויי למידה מורכבים המתקשים לזהות רגשות וניואנסים חברתיים.</w:t>
      </w:r>
      <w:r w:rsidR="002D4CE4">
        <w:rPr>
          <w:rFonts w:asciiTheme="minorBidi" w:hAnsiTheme="minorBidi" w:hint="cs"/>
          <w:sz w:val="24"/>
          <w:szCs w:val="24"/>
          <w:rtl/>
        </w:rPr>
        <w:t xml:space="preserve"> </w:t>
      </w:r>
    </w:p>
    <w:p w:rsidR="00FA1D04" w:rsidRPr="00793FB3" w:rsidRDefault="00FA1D04" w:rsidP="00793FB3">
      <w:pPr>
        <w:spacing w:after="0" w:line="480" w:lineRule="auto"/>
        <w:rPr>
          <w:rFonts w:asciiTheme="minorBidi" w:hAnsiTheme="minorBidi"/>
          <w:sz w:val="24"/>
          <w:szCs w:val="24"/>
          <w:rtl/>
        </w:rPr>
      </w:pPr>
      <w:r w:rsidRPr="00793FB3">
        <w:rPr>
          <w:rFonts w:asciiTheme="minorBidi" w:hAnsiTheme="minorBidi"/>
          <w:sz w:val="24"/>
          <w:szCs w:val="24"/>
          <w:rtl/>
        </w:rPr>
        <w:t>המטרה הייתה לסייע להם לזהות ניואנסים עד</w:t>
      </w:r>
      <w:r w:rsidR="00251D44" w:rsidRPr="00793FB3">
        <w:rPr>
          <w:rFonts w:asciiTheme="minorBidi" w:hAnsiTheme="minorBidi"/>
          <w:sz w:val="24"/>
          <w:szCs w:val="24"/>
          <w:rtl/>
        </w:rPr>
        <w:t>ינים של הבעות עיניים ולהעריך כיצד הרגש הבא לידי ביטוי קשור לסיטואציה חברתית.</w:t>
      </w:r>
    </w:p>
    <w:p w:rsidR="00251D44" w:rsidRPr="00793FB3" w:rsidRDefault="00251D44" w:rsidP="00793FB3">
      <w:pPr>
        <w:spacing w:after="0" w:line="480" w:lineRule="auto"/>
        <w:rPr>
          <w:rFonts w:asciiTheme="minorBidi" w:hAnsiTheme="minorBidi"/>
          <w:sz w:val="24"/>
          <w:szCs w:val="24"/>
          <w:rtl/>
        </w:rPr>
      </w:pPr>
      <w:r w:rsidRPr="00793FB3">
        <w:rPr>
          <w:rFonts w:asciiTheme="minorBidi" w:hAnsiTheme="minorBidi"/>
          <w:sz w:val="24"/>
          <w:szCs w:val="24"/>
          <w:rtl/>
        </w:rPr>
        <w:t xml:space="preserve">כשחזרנו לעבודה כולנו במסכות תלמידים ניגשו אלי בהתרגשות והצביעו על העיניים שלהם ושלי ואמרו שלא נורא שהפנים מכוסות. עכשיו בדיוק כמו בפעילות בכיתה הם יכולים רק לפי העיניים לראות איך כולם מרגישים </w:t>
      </w:r>
      <w:r w:rsidR="00ED19A5" w:rsidRPr="00793FB3">
        <w:rPr>
          <w:rFonts w:asciiTheme="minorBidi" w:hAnsiTheme="minorBidi"/>
          <w:sz w:val="24"/>
          <w:szCs w:val="24"/>
          <w:rtl/>
        </w:rPr>
        <w:t xml:space="preserve">ולראות שאני שמחה </w:t>
      </w:r>
      <w:r w:rsidR="00ED19A5" w:rsidRPr="00793FB3">
        <w:rPr>
          <w:rFonts w:asciiTheme="minorBidi" w:hAnsiTheme="minorBidi"/>
          <w:sz w:val="24"/>
          <w:szCs w:val="24"/>
        </w:rPr>
        <w:sym w:font="Wingdings" w:char="F04A"/>
      </w:r>
    </w:p>
    <w:p w:rsidR="00C07324" w:rsidRDefault="00C07324" w:rsidP="0092143F">
      <w:pPr>
        <w:spacing w:after="0" w:line="480" w:lineRule="auto"/>
        <w:rPr>
          <w:rFonts w:asciiTheme="minorBidi" w:hAnsiTheme="minorBidi"/>
          <w:b/>
          <w:bCs/>
          <w:sz w:val="24"/>
          <w:szCs w:val="24"/>
          <w:rtl/>
        </w:rPr>
      </w:pPr>
    </w:p>
    <w:p w:rsidR="00C07324" w:rsidRDefault="00C07324" w:rsidP="0092143F">
      <w:pPr>
        <w:spacing w:after="0" w:line="480" w:lineRule="auto"/>
        <w:rPr>
          <w:rFonts w:asciiTheme="minorBidi" w:hAnsiTheme="minorBidi"/>
          <w:b/>
          <w:bCs/>
          <w:sz w:val="24"/>
          <w:szCs w:val="24"/>
          <w:rtl/>
        </w:rPr>
      </w:pPr>
    </w:p>
    <w:p w:rsidR="0092143F" w:rsidRPr="00793FB3" w:rsidRDefault="00C07324" w:rsidP="0092143F">
      <w:pPr>
        <w:spacing w:after="0" w:line="480" w:lineRule="auto"/>
        <w:rPr>
          <w:rFonts w:asciiTheme="minorBidi" w:hAnsiTheme="minorBidi"/>
          <w:sz w:val="24"/>
          <w:szCs w:val="24"/>
        </w:rPr>
      </w:pPr>
      <w:r>
        <w:rPr>
          <w:rFonts w:asciiTheme="minorBidi" w:hAnsiTheme="minorBidi" w:cs="Arial"/>
          <w:noProof/>
          <w:sz w:val="24"/>
          <w:szCs w:val="24"/>
          <w:rtl/>
        </w:rPr>
        <w:lastRenderedPageBreak/>
        <w:drawing>
          <wp:anchor distT="0" distB="0" distL="114300" distR="114300" simplePos="0" relativeHeight="251659264" behindDoc="0" locked="0" layoutInCell="1" allowOverlap="1" wp14:anchorId="29138E30" wp14:editId="6E429F7A">
            <wp:simplePos x="0" y="0"/>
            <wp:positionH relativeFrom="column">
              <wp:posOffset>-638175</wp:posOffset>
            </wp:positionH>
            <wp:positionV relativeFrom="paragraph">
              <wp:posOffset>182880</wp:posOffset>
            </wp:positionV>
            <wp:extent cx="1769110" cy="1656080"/>
            <wp:effectExtent l="0" t="0" r="2540" b="1270"/>
            <wp:wrapSquare wrapText="bothSides"/>
            <wp:docPr id="5" name="תמונה 5" descr="C:\Users\Y\Downloads\IMG-2020042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Downloads\IMG-20200429-WA001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9781"/>
                    <a:stretch/>
                  </pic:blipFill>
                  <pic:spPr bwMode="auto">
                    <a:xfrm>
                      <a:off x="0" y="0"/>
                      <a:ext cx="1769110" cy="1656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43F">
        <w:rPr>
          <w:rFonts w:asciiTheme="minorBidi" w:hAnsiTheme="minorBidi" w:hint="cs"/>
          <w:b/>
          <w:bCs/>
          <w:sz w:val="24"/>
          <w:szCs w:val="24"/>
          <w:rtl/>
        </w:rPr>
        <w:t>הכנה לסדנא:</w:t>
      </w:r>
      <w:r w:rsidR="0092143F" w:rsidRPr="00793FB3">
        <w:rPr>
          <w:rFonts w:asciiTheme="minorBidi" w:hAnsiTheme="minorBidi"/>
          <w:sz w:val="24"/>
          <w:szCs w:val="24"/>
        </w:rPr>
        <w:t xml:space="preserve"> </w:t>
      </w:r>
    </w:p>
    <w:p w:rsidR="00251D44" w:rsidRPr="00793FB3" w:rsidRDefault="00023742" w:rsidP="00793FB3">
      <w:pPr>
        <w:spacing w:after="0" w:line="480" w:lineRule="auto"/>
        <w:rPr>
          <w:rFonts w:asciiTheme="minorBidi" w:hAnsiTheme="minorBidi"/>
          <w:sz w:val="24"/>
          <w:szCs w:val="24"/>
          <w:rtl/>
        </w:rPr>
      </w:pPr>
      <w:r>
        <w:rPr>
          <w:rFonts w:asciiTheme="minorBidi" w:hAnsiTheme="minorBidi" w:hint="cs"/>
          <w:sz w:val="24"/>
          <w:szCs w:val="24"/>
          <w:rtl/>
        </w:rPr>
        <w:t>י</w:t>
      </w:r>
      <w:r w:rsidR="00251D44" w:rsidRPr="00793FB3">
        <w:rPr>
          <w:rFonts w:asciiTheme="minorBidi" w:hAnsiTheme="minorBidi"/>
          <w:sz w:val="24"/>
          <w:szCs w:val="24"/>
          <w:rtl/>
        </w:rPr>
        <w:t xml:space="preserve">ש לקחת בד אטום באורך </w:t>
      </w:r>
      <w:r w:rsidR="00717511" w:rsidRPr="00793FB3">
        <w:rPr>
          <w:rFonts w:asciiTheme="minorBidi" w:hAnsiTheme="minorBidi"/>
          <w:sz w:val="24"/>
          <w:szCs w:val="24"/>
          <w:rtl/>
        </w:rPr>
        <w:t>מטר וחצי לפחות</w:t>
      </w:r>
      <w:r w:rsidR="00251D44" w:rsidRPr="00793FB3">
        <w:rPr>
          <w:rFonts w:asciiTheme="minorBidi" w:hAnsiTheme="minorBidi"/>
          <w:sz w:val="24"/>
          <w:szCs w:val="24"/>
          <w:rtl/>
        </w:rPr>
        <w:t xml:space="preserve"> וברוחב מטר.</w:t>
      </w:r>
    </w:p>
    <w:p w:rsidR="00251D44" w:rsidRPr="00793FB3" w:rsidRDefault="00B617A7" w:rsidP="00023742">
      <w:pPr>
        <w:spacing w:after="0" w:line="480" w:lineRule="auto"/>
        <w:rPr>
          <w:rFonts w:asciiTheme="minorBidi" w:hAnsiTheme="minorBidi"/>
          <w:sz w:val="24"/>
          <w:szCs w:val="24"/>
          <w:rtl/>
        </w:rPr>
      </w:pPr>
      <w:r>
        <w:rPr>
          <w:rFonts w:asciiTheme="minorBidi" w:hAnsiTheme="minorBidi" w:cs="Arial"/>
          <w:noProof/>
          <w:sz w:val="24"/>
          <w:szCs w:val="24"/>
          <w:rtl/>
        </w:rPr>
        <w:drawing>
          <wp:anchor distT="0" distB="0" distL="114300" distR="114300" simplePos="0" relativeHeight="251660288" behindDoc="0" locked="0" layoutInCell="1" allowOverlap="1" wp14:anchorId="4AB0F68E" wp14:editId="01EF9203">
            <wp:simplePos x="0" y="0"/>
            <wp:positionH relativeFrom="column">
              <wp:posOffset>-1885950</wp:posOffset>
            </wp:positionH>
            <wp:positionV relativeFrom="paragraph">
              <wp:posOffset>1307465</wp:posOffset>
            </wp:positionV>
            <wp:extent cx="1695450" cy="2259965"/>
            <wp:effectExtent l="0" t="0" r="0" b="6985"/>
            <wp:wrapSquare wrapText="bothSides"/>
            <wp:docPr id="6" name="תמונה 6" descr="C:\Users\Y\Downloads\IMG-2020042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Downloads\IMG-20200429-WA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742">
        <w:rPr>
          <w:rFonts w:asciiTheme="minorBidi" w:hAnsiTheme="minorBidi"/>
          <w:sz w:val="24"/>
          <w:szCs w:val="24"/>
          <w:rtl/>
        </w:rPr>
        <w:t xml:space="preserve">את </w:t>
      </w:r>
      <w:r w:rsidR="00023742">
        <w:rPr>
          <w:rFonts w:asciiTheme="minorBidi" w:hAnsiTheme="minorBidi" w:hint="cs"/>
          <w:sz w:val="24"/>
          <w:szCs w:val="24"/>
          <w:rtl/>
        </w:rPr>
        <w:t xml:space="preserve">צלע הבד הקצרה </w:t>
      </w:r>
      <w:r w:rsidR="00251D44" w:rsidRPr="00793FB3">
        <w:rPr>
          <w:rFonts w:asciiTheme="minorBidi" w:hAnsiTheme="minorBidi"/>
          <w:sz w:val="24"/>
          <w:szCs w:val="24"/>
          <w:rtl/>
        </w:rPr>
        <w:t>יש ללפף על מקל מטאטא או לתפו</w:t>
      </w:r>
      <w:r w:rsidR="00B62276" w:rsidRPr="00793FB3">
        <w:rPr>
          <w:rFonts w:asciiTheme="minorBidi" w:hAnsiTheme="minorBidi"/>
          <w:sz w:val="24"/>
          <w:szCs w:val="24"/>
          <w:rtl/>
        </w:rPr>
        <w:t>ר לולאה כמו לדגל</w:t>
      </w:r>
      <w:r w:rsidR="0092143F">
        <w:rPr>
          <w:rFonts w:asciiTheme="minorBidi" w:hAnsiTheme="minorBidi" w:hint="cs"/>
          <w:sz w:val="24"/>
          <w:szCs w:val="24"/>
          <w:rtl/>
        </w:rPr>
        <w:t>,</w:t>
      </w:r>
      <w:r w:rsidR="00B62276" w:rsidRPr="00793FB3">
        <w:rPr>
          <w:rFonts w:asciiTheme="minorBidi" w:hAnsiTheme="minorBidi"/>
          <w:sz w:val="24"/>
          <w:szCs w:val="24"/>
          <w:rtl/>
        </w:rPr>
        <w:t xml:space="preserve"> כך שניתן יהיה בעזרת המקל להחזיק את הבד לאורך.</w:t>
      </w:r>
      <w:r w:rsidR="00ED19A5" w:rsidRPr="00793FB3">
        <w:rPr>
          <w:rFonts w:asciiTheme="minorBidi" w:hAnsiTheme="minorBidi"/>
          <w:sz w:val="24"/>
          <w:szCs w:val="24"/>
          <w:rtl/>
        </w:rPr>
        <w:t xml:space="preserve"> הבד משמש כפרגוד על מנת להסתיר </w:t>
      </w:r>
      <w:r w:rsidR="002D4CE4">
        <w:rPr>
          <w:rFonts w:asciiTheme="minorBidi" w:hAnsiTheme="minorBidi" w:hint="cs"/>
          <w:sz w:val="24"/>
          <w:szCs w:val="24"/>
          <w:rtl/>
        </w:rPr>
        <w:t xml:space="preserve">את הגוף ושאר חלקי הפנים העלולים להיות </w:t>
      </w:r>
      <w:r w:rsidR="00ED19A5" w:rsidRPr="00793FB3">
        <w:rPr>
          <w:rFonts w:asciiTheme="minorBidi" w:hAnsiTheme="minorBidi"/>
          <w:sz w:val="24"/>
          <w:szCs w:val="24"/>
          <w:rtl/>
        </w:rPr>
        <w:t>מסיחים</w:t>
      </w:r>
      <w:r w:rsidR="0092143F">
        <w:rPr>
          <w:rFonts w:asciiTheme="minorBidi" w:hAnsiTheme="minorBidi" w:hint="cs"/>
          <w:sz w:val="24"/>
          <w:szCs w:val="24"/>
          <w:rtl/>
        </w:rPr>
        <w:t>,</w:t>
      </w:r>
      <w:r w:rsidR="00ED19A5" w:rsidRPr="00793FB3">
        <w:rPr>
          <w:rFonts w:asciiTheme="minorBidi" w:hAnsiTheme="minorBidi"/>
          <w:sz w:val="24"/>
          <w:szCs w:val="24"/>
          <w:rtl/>
        </w:rPr>
        <w:t xml:space="preserve"> </w:t>
      </w:r>
      <w:r w:rsidR="0092143F">
        <w:rPr>
          <w:rFonts w:asciiTheme="minorBidi" w:hAnsiTheme="minorBidi" w:hint="cs"/>
          <w:sz w:val="24"/>
          <w:szCs w:val="24"/>
          <w:rtl/>
        </w:rPr>
        <w:t>כך שניתן יהיה לגלות רק את המצח, הגבות והעיניים. הסתרת שאר חלקי הגוף חשובה בעיקר</w:t>
      </w:r>
      <w:r w:rsidR="00ED19A5" w:rsidRPr="00793FB3">
        <w:rPr>
          <w:rFonts w:asciiTheme="minorBidi" w:hAnsiTheme="minorBidi"/>
          <w:sz w:val="24"/>
          <w:szCs w:val="24"/>
          <w:rtl/>
        </w:rPr>
        <w:t xml:space="preserve"> כאשר מדובר בתלמידים לקויי למידה מורכבים אשר</w:t>
      </w:r>
      <w:r w:rsidRPr="00B617A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D19A5" w:rsidRPr="00793FB3">
        <w:rPr>
          <w:rFonts w:asciiTheme="minorBidi" w:hAnsiTheme="minorBidi"/>
          <w:sz w:val="24"/>
          <w:szCs w:val="24"/>
          <w:rtl/>
        </w:rPr>
        <w:t xml:space="preserve"> סכמת הגוף אינה ברורה להם.</w:t>
      </w:r>
      <w:r w:rsidR="00023742">
        <w:rPr>
          <w:rFonts w:asciiTheme="minorBidi" w:hAnsiTheme="minorBidi" w:hint="cs"/>
          <w:sz w:val="24"/>
          <w:szCs w:val="24"/>
          <w:rtl/>
        </w:rPr>
        <w:t xml:space="preserve"> </w:t>
      </w:r>
    </w:p>
    <w:p w:rsidR="008C5403" w:rsidRDefault="008C5403" w:rsidP="0092143F">
      <w:pPr>
        <w:spacing w:after="0" w:line="480" w:lineRule="auto"/>
        <w:rPr>
          <w:rFonts w:asciiTheme="minorBidi" w:hAnsiTheme="minorBidi"/>
          <w:b/>
          <w:bCs/>
          <w:sz w:val="24"/>
          <w:szCs w:val="24"/>
          <w:rtl/>
        </w:rPr>
      </w:pPr>
    </w:p>
    <w:p w:rsidR="008C5403" w:rsidRDefault="008C5403" w:rsidP="0092143F">
      <w:pPr>
        <w:spacing w:after="0" w:line="480" w:lineRule="auto"/>
        <w:rPr>
          <w:rFonts w:asciiTheme="minorBidi" w:hAnsiTheme="minorBidi"/>
          <w:b/>
          <w:bCs/>
          <w:sz w:val="24"/>
          <w:szCs w:val="24"/>
          <w:rtl/>
        </w:rPr>
      </w:pPr>
    </w:p>
    <w:p w:rsidR="0092143F" w:rsidRPr="0092143F" w:rsidRDefault="0092143F" w:rsidP="0092143F">
      <w:pPr>
        <w:spacing w:after="0" w:line="480" w:lineRule="auto"/>
        <w:rPr>
          <w:rFonts w:asciiTheme="minorBidi" w:hAnsiTheme="minorBidi"/>
          <w:b/>
          <w:bCs/>
          <w:sz w:val="24"/>
          <w:szCs w:val="24"/>
          <w:rtl/>
        </w:rPr>
      </w:pPr>
      <w:r w:rsidRPr="002D4CE4">
        <w:rPr>
          <w:rFonts w:asciiTheme="minorBidi" w:hAnsiTheme="minorBidi"/>
          <w:b/>
          <w:bCs/>
          <w:sz w:val="24"/>
          <w:szCs w:val="24"/>
          <w:rtl/>
        </w:rPr>
        <w:t>מהלך הסדנא</w:t>
      </w:r>
      <w:r w:rsidRPr="002D4CE4">
        <w:rPr>
          <w:rFonts w:asciiTheme="minorBidi" w:hAnsiTheme="minorBidi" w:hint="cs"/>
          <w:b/>
          <w:bCs/>
          <w:sz w:val="24"/>
          <w:szCs w:val="24"/>
          <w:rtl/>
        </w:rPr>
        <w:t>:</w:t>
      </w:r>
    </w:p>
    <w:p w:rsidR="008C5403" w:rsidRDefault="00234AA6" w:rsidP="00234AA6">
      <w:pPr>
        <w:spacing w:after="0" w:line="480" w:lineRule="auto"/>
        <w:rPr>
          <w:rFonts w:asciiTheme="minorBidi" w:hAnsiTheme="minorBidi"/>
          <w:sz w:val="24"/>
          <w:szCs w:val="24"/>
          <w:rtl/>
        </w:rPr>
      </w:pPr>
      <w:r w:rsidRPr="00234AA6">
        <w:rPr>
          <w:rFonts w:asciiTheme="minorBidi" w:hAnsiTheme="minorBidi" w:hint="cs"/>
          <w:b/>
          <w:bCs/>
          <w:sz w:val="24"/>
          <w:szCs w:val="24"/>
          <w:rtl/>
        </w:rPr>
        <w:t>פתיחה:</w:t>
      </w:r>
      <w:r>
        <w:rPr>
          <w:rFonts w:asciiTheme="minorBidi" w:hAnsiTheme="minorBidi" w:hint="cs"/>
          <w:sz w:val="24"/>
          <w:szCs w:val="24"/>
          <w:rtl/>
        </w:rPr>
        <w:t xml:space="preserve"> </w:t>
      </w:r>
    </w:p>
    <w:p w:rsidR="00234AA6" w:rsidRDefault="00234AA6" w:rsidP="00234AA6">
      <w:pPr>
        <w:spacing w:after="0" w:line="480" w:lineRule="auto"/>
        <w:rPr>
          <w:rFonts w:asciiTheme="minorBidi" w:hAnsiTheme="minorBidi"/>
          <w:sz w:val="24"/>
          <w:szCs w:val="24"/>
          <w:rtl/>
        </w:rPr>
      </w:pPr>
      <w:r>
        <w:rPr>
          <w:rFonts w:asciiTheme="minorBidi" w:hAnsiTheme="minorBidi" w:hint="cs"/>
          <w:sz w:val="24"/>
          <w:szCs w:val="24"/>
          <w:rtl/>
        </w:rPr>
        <w:t xml:space="preserve">תרגיל קשיבות קצר בו ניכנס לקשב ונתרגל נשימות. נסב את תשומת הלב של התלמידים לעיניים, נבקש לעצום בחזקה, לכווץ גבות </w:t>
      </w:r>
      <w:r w:rsidR="000D6F06">
        <w:rPr>
          <w:rFonts w:asciiTheme="minorBidi" w:hAnsiTheme="minorBidi" w:hint="cs"/>
          <w:sz w:val="24"/>
          <w:szCs w:val="24"/>
          <w:rtl/>
        </w:rPr>
        <w:t>ואט אט לשחרר. נשים לב לתחושה באזור העיניים לאחר הכיווץ וההרפיה.</w:t>
      </w:r>
      <w:r>
        <w:rPr>
          <w:rFonts w:asciiTheme="minorBidi" w:hAnsiTheme="minorBidi" w:hint="cs"/>
          <w:sz w:val="24"/>
          <w:szCs w:val="24"/>
          <w:rtl/>
        </w:rPr>
        <w:t xml:space="preserve"> </w:t>
      </w:r>
      <w:r w:rsidR="000D6F06">
        <w:rPr>
          <w:rFonts w:asciiTheme="minorBidi" w:hAnsiTheme="minorBidi" w:hint="cs"/>
          <w:sz w:val="24"/>
          <w:szCs w:val="24"/>
          <w:rtl/>
        </w:rPr>
        <w:t>נחזור על הפעולה.</w:t>
      </w:r>
      <w:r>
        <w:rPr>
          <w:rFonts w:asciiTheme="minorBidi" w:hAnsiTheme="minorBidi" w:hint="cs"/>
          <w:sz w:val="24"/>
          <w:szCs w:val="24"/>
          <w:rtl/>
        </w:rPr>
        <w:t xml:space="preserve"> לאחר מכן נבקש </w:t>
      </w:r>
      <w:r w:rsidR="000D6F06">
        <w:rPr>
          <w:rFonts w:asciiTheme="minorBidi" w:hAnsiTheme="minorBidi" w:hint="cs"/>
          <w:sz w:val="24"/>
          <w:szCs w:val="24"/>
          <w:rtl/>
        </w:rPr>
        <w:t>להיות עם עיניים עצומות, רגועות.</w:t>
      </w:r>
      <w:r>
        <w:rPr>
          <w:rFonts w:asciiTheme="minorBidi" w:hAnsiTheme="minorBidi" w:hint="cs"/>
          <w:sz w:val="24"/>
          <w:szCs w:val="24"/>
          <w:rtl/>
        </w:rPr>
        <w:t xml:space="preserve"> נסב את תשומת הלב שוב אל הגבות, נבקש לשחרר ולהרפות. נחזיר את תשומת הלב אל הנשימות ואט אט נפקח עיניים. </w:t>
      </w:r>
    </w:p>
    <w:p w:rsidR="00234AA6" w:rsidRDefault="00234AA6" w:rsidP="00793FB3">
      <w:pPr>
        <w:spacing w:after="0" w:line="480" w:lineRule="auto"/>
        <w:rPr>
          <w:rFonts w:asciiTheme="minorBidi" w:hAnsiTheme="minorBidi"/>
          <w:sz w:val="24"/>
          <w:szCs w:val="24"/>
          <w:rtl/>
        </w:rPr>
      </w:pPr>
      <w:r w:rsidRPr="00234AA6">
        <w:rPr>
          <w:rFonts w:asciiTheme="minorBidi" w:hAnsiTheme="minorBidi" w:hint="cs"/>
          <w:b/>
          <w:bCs/>
          <w:sz w:val="24"/>
          <w:szCs w:val="24"/>
          <w:rtl/>
        </w:rPr>
        <w:t xml:space="preserve">מהלך: </w:t>
      </w:r>
      <w:r>
        <w:rPr>
          <w:rFonts w:asciiTheme="minorBidi" w:hAnsiTheme="minorBidi" w:hint="cs"/>
          <w:sz w:val="24"/>
          <w:szCs w:val="24"/>
          <w:rtl/>
        </w:rPr>
        <w:t xml:space="preserve">נזמין את התלמידים למשחק עיניים מביעות. </w:t>
      </w:r>
    </w:p>
    <w:p w:rsidR="000709AA" w:rsidRPr="00793FB3" w:rsidRDefault="00234AA6" w:rsidP="00793FB3">
      <w:pPr>
        <w:spacing w:after="0" w:line="480" w:lineRule="auto"/>
        <w:rPr>
          <w:rFonts w:asciiTheme="minorBidi" w:hAnsiTheme="minorBidi"/>
          <w:sz w:val="24"/>
          <w:szCs w:val="24"/>
          <w:rtl/>
        </w:rPr>
      </w:pPr>
      <w:r>
        <w:rPr>
          <w:rFonts w:asciiTheme="minorBidi" w:hAnsiTheme="minorBidi" w:hint="cs"/>
          <w:sz w:val="24"/>
          <w:szCs w:val="24"/>
          <w:rtl/>
        </w:rPr>
        <w:t>נסתיר</w:t>
      </w:r>
      <w:r w:rsidR="000709AA" w:rsidRPr="00793FB3">
        <w:rPr>
          <w:rFonts w:asciiTheme="minorBidi" w:hAnsiTheme="minorBidi"/>
          <w:sz w:val="24"/>
          <w:szCs w:val="24"/>
          <w:rtl/>
        </w:rPr>
        <w:t xml:space="preserve"> את הפנים והגוף </w:t>
      </w:r>
      <w:r w:rsidR="0092143F">
        <w:rPr>
          <w:rFonts w:asciiTheme="minorBidi" w:hAnsiTheme="minorBidi" w:hint="cs"/>
          <w:sz w:val="24"/>
          <w:szCs w:val="24"/>
          <w:rtl/>
        </w:rPr>
        <w:t>בעזרת הפרגוד</w:t>
      </w:r>
      <w:r>
        <w:rPr>
          <w:rFonts w:asciiTheme="minorBidi" w:hAnsiTheme="minorBidi" w:hint="cs"/>
          <w:sz w:val="24"/>
          <w:szCs w:val="24"/>
          <w:rtl/>
        </w:rPr>
        <w:t xml:space="preserve"> </w:t>
      </w:r>
      <w:r>
        <w:rPr>
          <w:rFonts w:asciiTheme="minorBidi" w:hAnsiTheme="minorBidi"/>
          <w:sz w:val="24"/>
          <w:szCs w:val="24"/>
          <w:rtl/>
        </w:rPr>
        <w:t xml:space="preserve">ומלמעלה אט אט </w:t>
      </w:r>
      <w:r>
        <w:rPr>
          <w:rFonts w:asciiTheme="minorBidi" w:hAnsiTheme="minorBidi" w:hint="cs"/>
          <w:sz w:val="24"/>
          <w:szCs w:val="24"/>
          <w:rtl/>
        </w:rPr>
        <w:t>נחשוף</w:t>
      </w:r>
      <w:r>
        <w:rPr>
          <w:rFonts w:asciiTheme="minorBidi" w:hAnsiTheme="minorBidi"/>
          <w:sz w:val="24"/>
          <w:szCs w:val="24"/>
          <w:rtl/>
        </w:rPr>
        <w:t xml:space="preserve"> את המצח והעיניים ו</w:t>
      </w:r>
      <w:r>
        <w:rPr>
          <w:rFonts w:asciiTheme="minorBidi" w:hAnsiTheme="minorBidi" w:hint="cs"/>
          <w:sz w:val="24"/>
          <w:szCs w:val="24"/>
          <w:rtl/>
        </w:rPr>
        <w:t>נ</w:t>
      </w:r>
      <w:r>
        <w:rPr>
          <w:rFonts w:asciiTheme="minorBidi" w:hAnsiTheme="minorBidi"/>
          <w:sz w:val="24"/>
          <w:szCs w:val="24"/>
          <w:rtl/>
        </w:rPr>
        <w:t>בקש</w:t>
      </w:r>
      <w:r w:rsidR="000709AA" w:rsidRPr="00793FB3">
        <w:rPr>
          <w:rFonts w:asciiTheme="minorBidi" w:hAnsiTheme="minorBidi"/>
          <w:sz w:val="24"/>
          <w:szCs w:val="24"/>
          <w:rtl/>
        </w:rPr>
        <w:t xml:space="preserve"> מהתלמידים לזהות את הרגש המסתתר מאחורי הבעת העיניים.</w:t>
      </w:r>
      <w:r>
        <w:rPr>
          <w:rFonts w:asciiTheme="minorBidi" w:hAnsiTheme="minorBidi" w:hint="cs"/>
          <w:sz w:val="24"/>
          <w:szCs w:val="24"/>
          <w:rtl/>
        </w:rPr>
        <w:t xml:space="preserve"> (המורה מאחורי הפרגוד תחייך ותצחק בשקט, התלמידים יזהו שמחה או צחוק, תביע כעס, בהלה וכן הלאה)</w:t>
      </w:r>
    </w:p>
    <w:p w:rsidR="000709AA" w:rsidRPr="002D4CE4" w:rsidRDefault="000D6F06" w:rsidP="00793FB3">
      <w:pPr>
        <w:spacing w:after="0" w:line="480" w:lineRule="auto"/>
        <w:rPr>
          <w:rFonts w:asciiTheme="minorBidi" w:hAnsiTheme="minorBidi"/>
          <w:b/>
          <w:bCs/>
          <w:sz w:val="24"/>
          <w:szCs w:val="24"/>
          <w:rtl/>
        </w:rPr>
      </w:pPr>
      <w:r>
        <w:rPr>
          <w:rFonts w:asciiTheme="minorBidi" w:hAnsiTheme="minorBidi"/>
          <w:b/>
          <w:bCs/>
          <w:sz w:val="24"/>
          <w:szCs w:val="24"/>
          <w:rtl/>
        </w:rPr>
        <w:t>שאלות להנחי</w:t>
      </w:r>
      <w:r w:rsidR="000709AA" w:rsidRPr="002D4CE4">
        <w:rPr>
          <w:rFonts w:asciiTheme="minorBidi" w:hAnsiTheme="minorBidi"/>
          <w:b/>
          <w:bCs/>
          <w:sz w:val="24"/>
          <w:szCs w:val="24"/>
          <w:rtl/>
        </w:rPr>
        <w:t>ה:</w:t>
      </w:r>
    </w:p>
    <w:p w:rsidR="000709AA" w:rsidRPr="00793FB3" w:rsidRDefault="000709AA" w:rsidP="00793FB3">
      <w:pPr>
        <w:spacing w:after="0" w:line="480" w:lineRule="auto"/>
        <w:rPr>
          <w:rFonts w:asciiTheme="minorBidi" w:hAnsiTheme="minorBidi"/>
          <w:sz w:val="24"/>
          <w:szCs w:val="24"/>
          <w:rtl/>
        </w:rPr>
      </w:pPr>
      <w:r w:rsidRPr="00793FB3">
        <w:rPr>
          <w:rFonts w:asciiTheme="minorBidi" w:hAnsiTheme="minorBidi"/>
          <w:sz w:val="24"/>
          <w:szCs w:val="24"/>
          <w:rtl/>
        </w:rPr>
        <w:t>איך אני מרגישה עכשיו לדעתכם?</w:t>
      </w:r>
    </w:p>
    <w:p w:rsidR="000709AA" w:rsidRPr="00793FB3" w:rsidRDefault="000709AA" w:rsidP="00793FB3">
      <w:pPr>
        <w:spacing w:after="0" w:line="480" w:lineRule="auto"/>
        <w:rPr>
          <w:rFonts w:asciiTheme="minorBidi" w:hAnsiTheme="minorBidi"/>
          <w:sz w:val="24"/>
          <w:szCs w:val="24"/>
          <w:rtl/>
        </w:rPr>
      </w:pPr>
      <w:r w:rsidRPr="00793FB3">
        <w:rPr>
          <w:rFonts w:asciiTheme="minorBidi" w:hAnsiTheme="minorBidi"/>
          <w:sz w:val="24"/>
          <w:szCs w:val="24"/>
          <w:rtl/>
        </w:rPr>
        <w:t>איך ידעתם? לפי מה?</w:t>
      </w:r>
    </w:p>
    <w:p w:rsidR="000709AA" w:rsidRPr="00793FB3" w:rsidRDefault="000709AA" w:rsidP="00793FB3">
      <w:pPr>
        <w:spacing w:after="0" w:line="480" w:lineRule="auto"/>
        <w:rPr>
          <w:rFonts w:asciiTheme="minorBidi" w:hAnsiTheme="minorBidi"/>
          <w:sz w:val="24"/>
          <w:szCs w:val="24"/>
          <w:rtl/>
        </w:rPr>
      </w:pPr>
      <w:r w:rsidRPr="00793FB3">
        <w:rPr>
          <w:rFonts w:asciiTheme="minorBidi" w:hAnsiTheme="minorBidi"/>
          <w:sz w:val="24"/>
          <w:szCs w:val="24"/>
          <w:rtl/>
        </w:rPr>
        <w:t>מה העיניים שלי מביעות?</w:t>
      </w:r>
    </w:p>
    <w:p w:rsidR="000709AA" w:rsidRPr="00793FB3" w:rsidRDefault="000709AA" w:rsidP="00793FB3">
      <w:pPr>
        <w:spacing w:after="0" w:line="480" w:lineRule="auto"/>
        <w:rPr>
          <w:rFonts w:asciiTheme="minorBidi" w:hAnsiTheme="minorBidi"/>
          <w:sz w:val="24"/>
          <w:szCs w:val="24"/>
          <w:rtl/>
        </w:rPr>
      </w:pPr>
      <w:r w:rsidRPr="00793FB3">
        <w:rPr>
          <w:rFonts w:asciiTheme="minorBidi" w:hAnsiTheme="minorBidi"/>
          <w:sz w:val="24"/>
          <w:szCs w:val="24"/>
          <w:rtl/>
        </w:rPr>
        <w:lastRenderedPageBreak/>
        <w:t>משנים את הבעת הפנים ושואלים שוב.</w:t>
      </w:r>
    </w:p>
    <w:p w:rsidR="000709AA" w:rsidRPr="00793FB3" w:rsidRDefault="000709AA" w:rsidP="00793FB3">
      <w:pPr>
        <w:spacing w:after="0" w:line="480" w:lineRule="auto"/>
        <w:rPr>
          <w:rFonts w:asciiTheme="minorBidi" w:hAnsiTheme="minorBidi"/>
          <w:sz w:val="24"/>
          <w:szCs w:val="24"/>
          <w:rtl/>
        </w:rPr>
      </w:pPr>
      <w:r w:rsidRPr="00793FB3">
        <w:rPr>
          <w:rFonts w:asciiTheme="minorBidi" w:hAnsiTheme="minorBidi"/>
          <w:sz w:val="24"/>
          <w:szCs w:val="24"/>
          <w:rtl/>
        </w:rPr>
        <w:t>לאחר מכן כבמשחק מזמינים תלמידים אל מאחורי הפרגוד ומבקשים מחבריהם לזהות את הרגש שהם בחרו להציג.</w:t>
      </w:r>
      <w:r w:rsidR="006C1588" w:rsidRPr="00793FB3">
        <w:rPr>
          <w:rFonts w:asciiTheme="minorBidi" w:hAnsiTheme="minorBidi"/>
          <w:sz w:val="24"/>
          <w:szCs w:val="24"/>
          <w:rtl/>
        </w:rPr>
        <w:t xml:space="preserve"> כל תלמיד מאשר האם ניחשו נכון. עם תלמידי החינוך המיוחד חשוב לחזור ולשאול איך ידעתם? הרי לא השתמשנו במילים ולא רואים כלל את הגוף או שאר חלקי הפנים. מה סייע לכם לנחש?</w:t>
      </w:r>
    </w:p>
    <w:p w:rsidR="006C1588" w:rsidRPr="002D4CE4" w:rsidRDefault="006C1588" w:rsidP="00793FB3">
      <w:pPr>
        <w:spacing w:after="0" w:line="480" w:lineRule="auto"/>
        <w:rPr>
          <w:rFonts w:asciiTheme="minorBidi" w:hAnsiTheme="minorBidi"/>
          <w:b/>
          <w:bCs/>
          <w:sz w:val="24"/>
          <w:szCs w:val="24"/>
          <w:rtl/>
        </w:rPr>
      </w:pPr>
      <w:r w:rsidRPr="002D4CE4">
        <w:rPr>
          <w:rFonts w:asciiTheme="minorBidi" w:hAnsiTheme="minorBidi"/>
          <w:b/>
          <w:bCs/>
          <w:sz w:val="24"/>
          <w:szCs w:val="24"/>
          <w:rtl/>
        </w:rPr>
        <w:t>נקודות לתשומת לב ולדיון:</w:t>
      </w:r>
    </w:p>
    <w:p w:rsidR="006C1588" w:rsidRDefault="00ED19A5" w:rsidP="002D4CE4">
      <w:pPr>
        <w:pStyle w:val="a3"/>
        <w:numPr>
          <w:ilvl w:val="0"/>
          <w:numId w:val="1"/>
        </w:numPr>
        <w:spacing w:after="0" w:line="480" w:lineRule="auto"/>
        <w:rPr>
          <w:rFonts w:asciiTheme="minorBidi" w:hAnsiTheme="minorBidi"/>
          <w:sz w:val="24"/>
          <w:szCs w:val="24"/>
        </w:rPr>
      </w:pPr>
      <w:r w:rsidRPr="002D4CE4">
        <w:rPr>
          <w:rFonts w:asciiTheme="minorBidi" w:hAnsiTheme="minorBidi"/>
          <w:sz w:val="24"/>
          <w:szCs w:val="24"/>
          <w:rtl/>
        </w:rPr>
        <w:t>הפניית</w:t>
      </w:r>
      <w:r w:rsidR="006C1588" w:rsidRPr="002D4CE4">
        <w:rPr>
          <w:rFonts w:asciiTheme="minorBidi" w:hAnsiTheme="minorBidi"/>
          <w:sz w:val="24"/>
          <w:szCs w:val="24"/>
          <w:rtl/>
        </w:rPr>
        <w:t xml:space="preserve"> תשומת הלב לברק העיניים, קמטי הבעה סביב העיניים, מיקום האישון</w:t>
      </w:r>
      <w:r w:rsidR="000D6F06">
        <w:rPr>
          <w:rFonts w:asciiTheme="minorBidi" w:hAnsiTheme="minorBidi" w:hint="cs"/>
          <w:sz w:val="24"/>
          <w:szCs w:val="24"/>
          <w:rtl/>
        </w:rPr>
        <w:t>, מראה הגבות והמצח.</w:t>
      </w:r>
      <w:r w:rsidR="006C1588" w:rsidRPr="002D4CE4">
        <w:rPr>
          <w:rFonts w:asciiTheme="minorBidi" w:hAnsiTheme="minorBidi"/>
          <w:sz w:val="24"/>
          <w:szCs w:val="24"/>
          <w:rtl/>
        </w:rPr>
        <w:t xml:space="preserve"> </w:t>
      </w:r>
    </w:p>
    <w:p w:rsidR="006C1588" w:rsidRPr="002D4CE4" w:rsidRDefault="006C1588" w:rsidP="002D4CE4">
      <w:pPr>
        <w:pStyle w:val="a3"/>
        <w:numPr>
          <w:ilvl w:val="0"/>
          <w:numId w:val="1"/>
        </w:numPr>
        <w:spacing w:after="0" w:line="480" w:lineRule="auto"/>
        <w:rPr>
          <w:rFonts w:asciiTheme="minorBidi" w:hAnsiTheme="minorBidi"/>
          <w:sz w:val="24"/>
          <w:szCs w:val="24"/>
          <w:rtl/>
        </w:rPr>
      </w:pPr>
      <w:r w:rsidRPr="002D4CE4">
        <w:rPr>
          <w:rFonts w:asciiTheme="minorBidi" w:hAnsiTheme="minorBidi"/>
          <w:sz w:val="24"/>
          <w:szCs w:val="24"/>
          <w:rtl/>
        </w:rPr>
        <w:t>חשוב לשים לב מהו מנעד הרגשות שהתלמידים מעלים וללמד רגש חדש אחד או יותר בכל פעם.</w:t>
      </w:r>
    </w:p>
    <w:p w:rsidR="000709AA" w:rsidRPr="002D4CE4" w:rsidRDefault="006C1588" w:rsidP="002D4CE4">
      <w:pPr>
        <w:pStyle w:val="a3"/>
        <w:numPr>
          <w:ilvl w:val="0"/>
          <w:numId w:val="1"/>
        </w:numPr>
        <w:spacing w:after="0" w:line="480" w:lineRule="auto"/>
        <w:rPr>
          <w:rFonts w:asciiTheme="minorBidi" w:hAnsiTheme="minorBidi"/>
          <w:sz w:val="24"/>
          <w:szCs w:val="24"/>
          <w:rtl/>
        </w:rPr>
      </w:pPr>
      <w:r w:rsidRPr="002D4CE4">
        <w:rPr>
          <w:rFonts w:asciiTheme="minorBidi" w:hAnsiTheme="minorBidi"/>
          <w:sz w:val="24"/>
          <w:szCs w:val="24"/>
          <w:rtl/>
        </w:rPr>
        <w:t>בשיחה במליאה יש להתייחס למונח קשר עיין, לשוחח על החשיבות של יצירת קשר עיין</w:t>
      </w:r>
      <w:r w:rsidR="00ED19A5" w:rsidRPr="002D4CE4">
        <w:rPr>
          <w:rFonts w:asciiTheme="minorBidi" w:hAnsiTheme="minorBidi"/>
          <w:sz w:val="24"/>
          <w:szCs w:val="24"/>
          <w:rtl/>
        </w:rPr>
        <w:t>.</w:t>
      </w:r>
    </w:p>
    <w:p w:rsidR="006C1588" w:rsidRDefault="004205A3" w:rsidP="002D4CE4">
      <w:pPr>
        <w:pStyle w:val="a3"/>
        <w:numPr>
          <w:ilvl w:val="0"/>
          <w:numId w:val="1"/>
        </w:numPr>
        <w:spacing w:after="0" w:line="480" w:lineRule="auto"/>
        <w:rPr>
          <w:rFonts w:asciiTheme="minorBidi" w:hAnsiTheme="minorBidi"/>
          <w:sz w:val="24"/>
          <w:szCs w:val="24"/>
        </w:rPr>
      </w:pPr>
      <w:r w:rsidRPr="002D4CE4">
        <w:rPr>
          <w:rFonts w:asciiTheme="minorBidi" w:hAnsiTheme="minorBidi"/>
          <w:sz w:val="24"/>
          <w:szCs w:val="24"/>
          <w:rtl/>
        </w:rPr>
        <w:t>ניתן להשתמש בביטוי אני רואה לך בעיניים ש...</w:t>
      </w:r>
    </w:p>
    <w:p w:rsidR="0043498D" w:rsidRDefault="0043498D" w:rsidP="0043498D">
      <w:pPr>
        <w:pStyle w:val="a3"/>
        <w:spacing w:after="0" w:line="480" w:lineRule="auto"/>
        <w:rPr>
          <w:rFonts w:asciiTheme="minorBidi" w:hAnsiTheme="minorBidi"/>
          <w:sz w:val="24"/>
          <w:szCs w:val="24"/>
          <w:rtl/>
        </w:rPr>
      </w:pPr>
    </w:p>
    <w:p w:rsidR="0043498D" w:rsidRPr="008C5403" w:rsidRDefault="0043498D" w:rsidP="0043498D">
      <w:pPr>
        <w:spacing w:after="0" w:line="480" w:lineRule="auto"/>
        <w:rPr>
          <w:rFonts w:asciiTheme="minorBidi" w:hAnsiTheme="minorBidi"/>
          <w:b/>
          <w:bCs/>
          <w:color w:val="BD0357"/>
          <w:sz w:val="28"/>
          <w:szCs w:val="28"/>
          <w:rtl/>
        </w:rPr>
      </w:pPr>
      <w:r w:rsidRPr="008C5403">
        <w:rPr>
          <w:rFonts w:asciiTheme="minorBidi" w:hAnsiTheme="minorBidi" w:hint="cs"/>
          <w:b/>
          <w:bCs/>
          <w:color w:val="BD0357"/>
          <w:sz w:val="24"/>
          <w:szCs w:val="24"/>
          <w:rtl/>
        </w:rPr>
        <w:t>בתקופת הקורונה:</w:t>
      </w:r>
      <w:r w:rsidRPr="00023742">
        <w:rPr>
          <w:rFonts w:asciiTheme="minorBidi" w:hAnsiTheme="minorBidi" w:hint="cs"/>
          <w:sz w:val="24"/>
          <w:szCs w:val="24"/>
          <w:rtl/>
        </w:rPr>
        <w:t xml:space="preserve"> ניתן להתייחס לחלקי הפנים המכוסים, להסביר מדוע הדבר חשוב מבחינה בריאותית ולהדגיש את השמירה על המוגנות שלנו. לעומת זאת, להתייחס </w:t>
      </w:r>
      <w:r w:rsidRPr="008C5403">
        <w:rPr>
          <w:rFonts w:asciiTheme="minorBidi" w:hAnsiTheme="minorBidi" w:hint="cs"/>
          <w:b/>
          <w:bCs/>
          <w:color w:val="BD0357"/>
          <w:sz w:val="28"/>
          <w:szCs w:val="28"/>
          <w:rtl/>
        </w:rPr>
        <w:t xml:space="preserve">לעיניים הגלויות המשקפות עולם ומלואו!  </w:t>
      </w:r>
    </w:p>
    <w:p w:rsidR="0043498D" w:rsidRDefault="0043498D" w:rsidP="0043498D">
      <w:pPr>
        <w:pStyle w:val="a3"/>
        <w:spacing w:after="0" w:line="480" w:lineRule="auto"/>
        <w:rPr>
          <w:rFonts w:asciiTheme="minorBidi" w:hAnsiTheme="minorBidi"/>
          <w:sz w:val="24"/>
          <w:szCs w:val="24"/>
          <w:rtl/>
        </w:rPr>
      </w:pPr>
      <w:r>
        <w:rPr>
          <w:rFonts w:asciiTheme="minorBidi" w:hAnsiTheme="minorBidi" w:hint="cs"/>
          <w:sz w:val="24"/>
          <w:szCs w:val="24"/>
          <w:rtl/>
        </w:rPr>
        <w:t xml:space="preserve">ובעזרתן אנו יכולים לזהות ולבטא רגשות במידה רבה. </w:t>
      </w:r>
    </w:p>
    <w:p w:rsidR="0043498D" w:rsidRPr="002D4CE4" w:rsidRDefault="0043498D" w:rsidP="0043498D">
      <w:pPr>
        <w:pStyle w:val="a3"/>
        <w:spacing w:after="0" w:line="480" w:lineRule="auto"/>
        <w:rPr>
          <w:rFonts w:asciiTheme="minorBidi" w:hAnsiTheme="minorBidi"/>
          <w:sz w:val="24"/>
          <w:szCs w:val="24"/>
          <w:rtl/>
        </w:rPr>
      </w:pPr>
      <w:r>
        <w:rPr>
          <w:rFonts w:asciiTheme="minorBidi" w:hAnsiTheme="minorBidi" w:hint="cs"/>
          <w:sz w:val="24"/>
          <w:szCs w:val="24"/>
          <w:rtl/>
        </w:rPr>
        <w:t>ניתן להמציא מחוות עיניים כיתתית לאמירת שלום למשל קריצה, או מצמוץ.</w:t>
      </w:r>
    </w:p>
    <w:p w:rsidR="0043498D" w:rsidRDefault="0043498D" w:rsidP="00793FB3">
      <w:pPr>
        <w:spacing w:after="0" w:line="480" w:lineRule="auto"/>
        <w:rPr>
          <w:rFonts w:asciiTheme="minorBidi" w:hAnsiTheme="minorBidi"/>
          <w:sz w:val="24"/>
          <w:szCs w:val="24"/>
          <w:rtl/>
        </w:rPr>
      </w:pPr>
    </w:p>
    <w:p w:rsidR="00ED19A5" w:rsidRPr="00793FB3" w:rsidRDefault="002D4CE4" w:rsidP="00793FB3">
      <w:pPr>
        <w:spacing w:after="0" w:line="480" w:lineRule="auto"/>
        <w:rPr>
          <w:rFonts w:asciiTheme="minorBidi" w:hAnsiTheme="minorBidi"/>
          <w:sz w:val="24"/>
          <w:szCs w:val="24"/>
          <w:rtl/>
        </w:rPr>
      </w:pPr>
      <w:r>
        <w:rPr>
          <w:rFonts w:asciiTheme="minorBidi" w:hAnsiTheme="minorBidi"/>
          <w:sz w:val="24"/>
          <w:szCs w:val="24"/>
          <w:rtl/>
        </w:rPr>
        <w:t>לפי רמת התלמידים</w:t>
      </w:r>
      <w:r>
        <w:rPr>
          <w:rFonts w:asciiTheme="minorBidi" w:hAnsiTheme="minorBidi" w:hint="cs"/>
          <w:sz w:val="24"/>
          <w:szCs w:val="24"/>
          <w:rtl/>
        </w:rPr>
        <w:t>, עם תלמידים בתפקוד גבוה יותר,</w:t>
      </w:r>
      <w:r w:rsidR="006221DC" w:rsidRPr="00793FB3">
        <w:rPr>
          <w:rFonts w:asciiTheme="minorBidi" w:hAnsiTheme="minorBidi"/>
          <w:sz w:val="24"/>
          <w:szCs w:val="24"/>
          <w:rtl/>
        </w:rPr>
        <w:t xml:space="preserve"> </w:t>
      </w:r>
      <w:r w:rsidR="00C032F1" w:rsidRPr="00793FB3">
        <w:rPr>
          <w:rFonts w:asciiTheme="minorBidi" w:hAnsiTheme="minorBidi"/>
          <w:sz w:val="24"/>
          <w:szCs w:val="24"/>
          <w:rtl/>
        </w:rPr>
        <w:t xml:space="preserve">ניתן להתייחס למטבעות לשון עם המילה עיניים </w:t>
      </w:r>
      <w:r w:rsidR="006221DC" w:rsidRPr="00793FB3">
        <w:rPr>
          <w:rFonts w:asciiTheme="minorBidi" w:hAnsiTheme="minorBidi"/>
          <w:sz w:val="24"/>
          <w:szCs w:val="24"/>
          <w:rtl/>
        </w:rPr>
        <w:t>ולשוחח על ה</w:t>
      </w:r>
      <w:r w:rsidR="000D6F06">
        <w:rPr>
          <w:rFonts w:asciiTheme="minorBidi" w:hAnsiTheme="minorBidi"/>
          <w:sz w:val="24"/>
          <w:szCs w:val="24"/>
          <w:rtl/>
        </w:rPr>
        <w:t>משמעות שלהם וכיצד היא מתקשרת לכ</w:t>
      </w:r>
      <w:r w:rsidR="000D6F06">
        <w:rPr>
          <w:rFonts w:asciiTheme="minorBidi" w:hAnsiTheme="minorBidi" w:hint="cs"/>
          <w:sz w:val="24"/>
          <w:szCs w:val="24"/>
          <w:rtl/>
        </w:rPr>
        <w:t>ך</w:t>
      </w:r>
      <w:r w:rsidR="006221DC" w:rsidRPr="00793FB3">
        <w:rPr>
          <w:rFonts w:asciiTheme="minorBidi" w:hAnsiTheme="minorBidi"/>
          <w:sz w:val="24"/>
          <w:szCs w:val="24"/>
          <w:rtl/>
        </w:rPr>
        <w:t xml:space="preserve"> שהעיניים הן איבר הבעה חשוב. </w:t>
      </w:r>
    </w:p>
    <w:p w:rsidR="006C1588" w:rsidRPr="00793FB3" w:rsidRDefault="00C032F1" w:rsidP="00793FB3">
      <w:pPr>
        <w:spacing w:after="0" w:line="480" w:lineRule="auto"/>
        <w:rPr>
          <w:rFonts w:asciiTheme="minorBidi" w:hAnsiTheme="minorBidi"/>
          <w:sz w:val="24"/>
          <w:szCs w:val="24"/>
          <w:rtl/>
        </w:rPr>
      </w:pPr>
      <w:r w:rsidRPr="008C5403">
        <w:rPr>
          <w:rFonts w:asciiTheme="minorBidi" w:hAnsiTheme="minorBidi"/>
          <w:b/>
          <w:bCs/>
          <w:sz w:val="32"/>
          <w:szCs w:val="32"/>
          <w:rtl/>
        </w:rPr>
        <w:t>בעין יפה</w:t>
      </w:r>
      <w:r w:rsidRPr="00793FB3">
        <w:rPr>
          <w:rFonts w:asciiTheme="minorBidi" w:hAnsiTheme="minorBidi"/>
          <w:sz w:val="24"/>
          <w:szCs w:val="24"/>
          <w:rtl/>
        </w:rPr>
        <w:t xml:space="preserve"> (בנדיבות)</w:t>
      </w:r>
    </w:p>
    <w:p w:rsidR="00C032F1" w:rsidRPr="00793FB3" w:rsidRDefault="00C032F1" w:rsidP="00793FB3">
      <w:pPr>
        <w:spacing w:after="0" w:line="480" w:lineRule="auto"/>
        <w:rPr>
          <w:rFonts w:asciiTheme="minorBidi" w:hAnsiTheme="minorBidi"/>
          <w:sz w:val="24"/>
          <w:szCs w:val="24"/>
          <w:rtl/>
        </w:rPr>
      </w:pPr>
      <w:r w:rsidRPr="008C5403">
        <w:rPr>
          <w:rFonts w:asciiTheme="minorBidi" w:hAnsiTheme="minorBidi"/>
          <w:b/>
          <w:bCs/>
          <w:sz w:val="32"/>
          <w:szCs w:val="32"/>
          <w:rtl/>
        </w:rPr>
        <w:lastRenderedPageBreak/>
        <w:t xml:space="preserve">עיניים בורקות </w:t>
      </w:r>
      <w:r w:rsidRPr="00793FB3">
        <w:rPr>
          <w:rFonts w:asciiTheme="minorBidi" w:hAnsiTheme="minorBidi"/>
          <w:sz w:val="24"/>
          <w:szCs w:val="24"/>
          <w:rtl/>
        </w:rPr>
        <w:t>(עיניים מבריקות מהערצה, שמחה, אהבה)</w:t>
      </w:r>
    </w:p>
    <w:p w:rsidR="00C032F1" w:rsidRPr="00793FB3" w:rsidRDefault="00C032F1" w:rsidP="00793FB3">
      <w:pPr>
        <w:spacing w:after="0" w:line="480" w:lineRule="auto"/>
        <w:rPr>
          <w:rFonts w:asciiTheme="minorBidi" w:hAnsiTheme="minorBidi"/>
          <w:sz w:val="24"/>
          <w:szCs w:val="24"/>
          <w:rtl/>
        </w:rPr>
      </w:pPr>
      <w:r w:rsidRPr="008C5403">
        <w:rPr>
          <w:rFonts w:asciiTheme="minorBidi" w:hAnsiTheme="minorBidi"/>
          <w:b/>
          <w:bCs/>
          <w:sz w:val="32"/>
          <w:szCs w:val="32"/>
          <w:rtl/>
        </w:rPr>
        <w:t>לעיני כל</w:t>
      </w:r>
      <w:r w:rsidR="00ED19A5" w:rsidRPr="00793FB3">
        <w:rPr>
          <w:rFonts w:asciiTheme="minorBidi" w:hAnsiTheme="minorBidi"/>
          <w:sz w:val="24"/>
          <w:szCs w:val="24"/>
          <w:rtl/>
        </w:rPr>
        <w:t xml:space="preserve"> (בפומבי)</w:t>
      </w:r>
    </w:p>
    <w:p w:rsidR="00C032F1" w:rsidRPr="00793FB3" w:rsidRDefault="00C032F1" w:rsidP="00793FB3">
      <w:pPr>
        <w:spacing w:after="0" w:line="480" w:lineRule="auto"/>
        <w:rPr>
          <w:rFonts w:asciiTheme="minorBidi" w:hAnsiTheme="minorBidi"/>
          <w:sz w:val="24"/>
          <w:szCs w:val="24"/>
          <w:rtl/>
        </w:rPr>
      </w:pPr>
      <w:r w:rsidRPr="008C5403">
        <w:rPr>
          <w:rFonts w:asciiTheme="minorBidi" w:hAnsiTheme="minorBidi"/>
          <w:b/>
          <w:bCs/>
          <w:sz w:val="32"/>
          <w:szCs w:val="32"/>
          <w:rtl/>
        </w:rPr>
        <w:t>עבד עליו</w:t>
      </w:r>
      <w:r w:rsidR="00ED19A5" w:rsidRPr="008C5403">
        <w:rPr>
          <w:rFonts w:asciiTheme="minorBidi" w:hAnsiTheme="minorBidi"/>
          <w:b/>
          <w:bCs/>
          <w:sz w:val="32"/>
          <w:szCs w:val="32"/>
          <w:rtl/>
        </w:rPr>
        <w:t>/עליה</w:t>
      </w:r>
      <w:r w:rsidRPr="008C5403">
        <w:rPr>
          <w:rFonts w:asciiTheme="minorBidi" w:hAnsiTheme="minorBidi"/>
          <w:b/>
          <w:bCs/>
          <w:sz w:val="32"/>
          <w:szCs w:val="32"/>
          <w:rtl/>
        </w:rPr>
        <w:t xml:space="preserve"> בעיניים</w:t>
      </w:r>
      <w:r w:rsidR="00ED19A5" w:rsidRPr="00793FB3">
        <w:rPr>
          <w:rFonts w:asciiTheme="minorBidi" w:hAnsiTheme="minorBidi"/>
          <w:sz w:val="24"/>
          <w:szCs w:val="24"/>
          <w:rtl/>
        </w:rPr>
        <w:t xml:space="preserve"> (רימה אותו/אותה)</w:t>
      </w:r>
    </w:p>
    <w:p w:rsidR="00C032F1" w:rsidRPr="00793FB3" w:rsidRDefault="00C032F1" w:rsidP="00793FB3">
      <w:pPr>
        <w:spacing w:after="0" w:line="480" w:lineRule="auto"/>
        <w:rPr>
          <w:rFonts w:asciiTheme="minorBidi" w:hAnsiTheme="minorBidi"/>
          <w:sz w:val="24"/>
          <w:szCs w:val="24"/>
          <w:rtl/>
        </w:rPr>
      </w:pPr>
      <w:r w:rsidRPr="008C5403">
        <w:rPr>
          <w:rFonts w:asciiTheme="minorBidi" w:hAnsiTheme="minorBidi"/>
          <w:b/>
          <w:bCs/>
          <w:sz w:val="32"/>
          <w:szCs w:val="32"/>
          <w:rtl/>
        </w:rPr>
        <w:t>עיניים גדולות</w:t>
      </w:r>
      <w:r w:rsidR="006221DC" w:rsidRPr="008C5403">
        <w:rPr>
          <w:rFonts w:asciiTheme="minorBidi" w:hAnsiTheme="minorBidi"/>
          <w:b/>
          <w:bCs/>
          <w:sz w:val="32"/>
          <w:szCs w:val="32"/>
          <w:rtl/>
        </w:rPr>
        <w:t xml:space="preserve"> </w:t>
      </w:r>
      <w:r w:rsidR="00ED19A5" w:rsidRPr="00793FB3">
        <w:rPr>
          <w:rFonts w:asciiTheme="minorBidi" w:hAnsiTheme="minorBidi"/>
          <w:sz w:val="24"/>
          <w:szCs w:val="24"/>
          <w:rtl/>
        </w:rPr>
        <w:t>(חמדנות, תאוות בצע)</w:t>
      </w:r>
    </w:p>
    <w:p w:rsidR="00C032F1" w:rsidRPr="00793FB3" w:rsidRDefault="00C032F1" w:rsidP="00793FB3">
      <w:pPr>
        <w:spacing w:after="0" w:line="480" w:lineRule="auto"/>
        <w:rPr>
          <w:rFonts w:asciiTheme="minorBidi" w:hAnsiTheme="minorBidi"/>
          <w:sz w:val="24"/>
          <w:szCs w:val="24"/>
          <w:rtl/>
        </w:rPr>
      </w:pPr>
      <w:r w:rsidRPr="008C5403">
        <w:rPr>
          <w:rFonts w:asciiTheme="minorBidi" w:hAnsiTheme="minorBidi"/>
          <w:b/>
          <w:bCs/>
          <w:sz w:val="32"/>
          <w:szCs w:val="32"/>
          <w:rtl/>
        </w:rPr>
        <w:t>ראה</w:t>
      </w:r>
      <w:r w:rsidR="00ED19A5" w:rsidRPr="008C5403">
        <w:rPr>
          <w:rFonts w:asciiTheme="minorBidi" w:hAnsiTheme="minorBidi"/>
          <w:b/>
          <w:bCs/>
          <w:sz w:val="32"/>
          <w:szCs w:val="32"/>
          <w:rtl/>
        </w:rPr>
        <w:t>/ראתה</w:t>
      </w:r>
      <w:r w:rsidRPr="008C5403">
        <w:rPr>
          <w:rFonts w:asciiTheme="minorBidi" w:hAnsiTheme="minorBidi"/>
          <w:b/>
          <w:bCs/>
          <w:sz w:val="32"/>
          <w:szCs w:val="32"/>
          <w:rtl/>
        </w:rPr>
        <w:t xml:space="preserve"> בעיני רוחו</w:t>
      </w:r>
      <w:r w:rsidR="00ED19A5" w:rsidRPr="008C5403">
        <w:rPr>
          <w:rFonts w:asciiTheme="minorBidi" w:hAnsiTheme="minorBidi"/>
          <w:b/>
          <w:bCs/>
          <w:sz w:val="32"/>
          <w:szCs w:val="32"/>
          <w:rtl/>
        </w:rPr>
        <w:t xml:space="preserve"> /רוחה</w:t>
      </w:r>
      <w:r w:rsidR="00ED19A5" w:rsidRPr="00793FB3">
        <w:rPr>
          <w:rFonts w:asciiTheme="minorBidi" w:hAnsiTheme="minorBidi"/>
          <w:sz w:val="24"/>
          <w:szCs w:val="24"/>
          <w:rtl/>
        </w:rPr>
        <w:t xml:space="preserve"> (דמיין/ה, פנטז/ה)</w:t>
      </w:r>
    </w:p>
    <w:p w:rsidR="00023742" w:rsidRPr="00793FB3" w:rsidRDefault="00C032F1" w:rsidP="008C5403">
      <w:pPr>
        <w:spacing w:after="0" w:line="480" w:lineRule="auto"/>
        <w:rPr>
          <w:rFonts w:asciiTheme="minorBidi" w:hAnsiTheme="minorBidi"/>
          <w:sz w:val="24"/>
          <w:szCs w:val="24"/>
          <w:rtl/>
        </w:rPr>
      </w:pPr>
      <w:r w:rsidRPr="008C5403">
        <w:rPr>
          <w:rFonts w:asciiTheme="minorBidi" w:hAnsiTheme="minorBidi"/>
          <w:b/>
          <w:bCs/>
          <w:sz w:val="32"/>
          <w:szCs w:val="32"/>
          <w:rtl/>
        </w:rPr>
        <w:t>שיחה בארבע עיניים</w:t>
      </w:r>
      <w:r w:rsidR="00ED19A5" w:rsidRPr="00793FB3">
        <w:rPr>
          <w:rFonts w:asciiTheme="minorBidi" w:hAnsiTheme="minorBidi"/>
          <w:sz w:val="24"/>
          <w:szCs w:val="24"/>
          <w:rtl/>
        </w:rPr>
        <w:t xml:space="preserve"> (שיחה פנים אל פנים)</w:t>
      </w:r>
    </w:p>
    <w:p w:rsidR="006C1588" w:rsidRPr="0043498D" w:rsidRDefault="0043498D" w:rsidP="000709AA">
      <w:pPr>
        <w:rPr>
          <w:sz w:val="24"/>
          <w:szCs w:val="24"/>
          <w:rtl/>
        </w:rPr>
      </w:pPr>
      <w:r w:rsidRPr="0043498D">
        <w:rPr>
          <w:rFonts w:hint="cs"/>
          <w:sz w:val="24"/>
          <w:szCs w:val="24"/>
          <w:rtl/>
        </w:rPr>
        <w:t xml:space="preserve">דרך נוספת </w:t>
      </w:r>
      <w:r w:rsidR="002D4CE4" w:rsidRPr="0043498D">
        <w:rPr>
          <w:rFonts w:hint="cs"/>
          <w:sz w:val="24"/>
          <w:szCs w:val="24"/>
          <w:rtl/>
        </w:rPr>
        <w:t xml:space="preserve">לסיכום: </w:t>
      </w:r>
    </w:p>
    <w:p w:rsidR="002D4CE4" w:rsidRPr="0043498D" w:rsidRDefault="002D4CE4" w:rsidP="000709AA">
      <w:pPr>
        <w:rPr>
          <w:sz w:val="24"/>
          <w:szCs w:val="24"/>
          <w:rtl/>
        </w:rPr>
      </w:pPr>
      <w:r w:rsidRPr="0043498D">
        <w:rPr>
          <w:rFonts w:hint="cs"/>
          <w:sz w:val="24"/>
          <w:szCs w:val="24"/>
          <w:rtl/>
        </w:rPr>
        <w:t>ניתן להראות לתלמידים</w:t>
      </w:r>
      <w:r w:rsidR="0043498D" w:rsidRPr="0043498D">
        <w:rPr>
          <w:rFonts w:hint="cs"/>
          <w:sz w:val="24"/>
          <w:szCs w:val="24"/>
          <w:rtl/>
        </w:rPr>
        <w:t xml:space="preserve"> תמונות של הבעות עיניים שונות. התלמידים יתבקשו</w:t>
      </w:r>
      <w:r w:rsidRPr="0043498D">
        <w:rPr>
          <w:rFonts w:hint="cs"/>
          <w:sz w:val="24"/>
          <w:szCs w:val="24"/>
          <w:rtl/>
        </w:rPr>
        <w:t xml:space="preserve"> לזהות את ההבעה, או לפי רמת התלמידים לזהות ולמיין לפי רגשות חיוביים ושליליים.</w:t>
      </w:r>
    </w:p>
    <w:p w:rsidR="00251D44" w:rsidRDefault="00251D44" w:rsidP="00251D44">
      <w:pPr>
        <w:rPr>
          <w:rtl/>
        </w:rPr>
      </w:pPr>
    </w:p>
    <w:p w:rsidR="00251D44" w:rsidRDefault="00251D44" w:rsidP="00251D44">
      <w:pPr>
        <w:rPr>
          <w:rtl/>
        </w:rPr>
      </w:pPr>
    </w:p>
    <w:p w:rsidR="00251D44" w:rsidRDefault="00251D44" w:rsidP="00251D44">
      <w:pPr>
        <w:rPr>
          <w:rtl/>
        </w:rPr>
      </w:pPr>
    </w:p>
    <w:p w:rsidR="00251D44" w:rsidRDefault="00251D44" w:rsidP="00FA1D04">
      <w:pPr>
        <w:rPr>
          <w:rtl/>
        </w:rPr>
      </w:pPr>
    </w:p>
    <w:p w:rsidR="00FA1D04" w:rsidRDefault="00FA1D04"/>
    <w:sectPr w:rsidR="00FA1D04" w:rsidSect="00DE24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4007B"/>
    <w:multiLevelType w:val="hybridMultilevel"/>
    <w:tmpl w:val="184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D04"/>
    <w:rsid w:val="00023742"/>
    <w:rsid w:val="000709AA"/>
    <w:rsid w:val="000868E7"/>
    <w:rsid w:val="000D6F06"/>
    <w:rsid w:val="00234AA6"/>
    <w:rsid w:val="00235EDD"/>
    <w:rsid w:val="00251D44"/>
    <w:rsid w:val="002D4CE4"/>
    <w:rsid w:val="004205A3"/>
    <w:rsid w:val="0043498D"/>
    <w:rsid w:val="006221DC"/>
    <w:rsid w:val="006C1588"/>
    <w:rsid w:val="006D2012"/>
    <w:rsid w:val="00717511"/>
    <w:rsid w:val="00751003"/>
    <w:rsid w:val="00793FB3"/>
    <w:rsid w:val="008564CB"/>
    <w:rsid w:val="008C5403"/>
    <w:rsid w:val="0092143F"/>
    <w:rsid w:val="009D050D"/>
    <w:rsid w:val="00A46005"/>
    <w:rsid w:val="00A65045"/>
    <w:rsid w:val="00AC35CD"/>
    <w:rsid w:val="00B37AF6"/>
    <w:rsid w:val="00B617A7"/>
    <w:rsid w:val="00B62276"/>
    <w:rsid w:val="00C032F1"/>
    <w:rsid w:val="00C07324"/>
    <w:rsid w:val="00D55B02"/>
    <w:rsid w:val="00DE24F2"/>
    <w:rsid w:val="00ED19A5"/>
    <w:rsid w:val="00EE1921"/>
    <w:rsid w:val="00FA1D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B0C73-25F6-A14E-84B5-0532D0FE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CE4"/>
    <w:pPr>
      <w:ind w:left="720"/>
      <w:contextualSpacing/>
    </w:pPr>
  </w:style>
  <w:style w:type="paragraph" w:styleId="a4">
    <w:name w:val="Balloon Text"/>
    <w:basedOn w:val="a"/>
    <w:link w:val="a5"/>
    <w:uiPriority w:val="99"/>
    <w:semiHidden/>
    <w:unhideWhenUsed/>
    <w:rsid w:val="00EE192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E1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2857</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G</dc:creator>
  <cp:lastModifiedBy>Y G</cp:lastModifiedBy>
  <cp:revision>2</cp:revision>
  <dcterms:created xsi:type="dcterms:W3CDTF">2020-04-29T16:24:00Z</dcterms:created>
  <dcterms:modified xsi:type="dcterms:W3CDTF">2020-04-29T16:24:00Z</dcterms:modified>
</cp:coreProperties>
</file>